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91353" w14:textId="77777777" w:rsidR="003062B1" w:rsidRPr="003062B1" w:rsidRDefault="003062B1" w:rsidP="008903B0">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E40BCAE" w14:textId="2AE0DB63" w:rsidR="003062B1" w:rsidRDefault="00766694" w:rsidP="008903B0">
      <w:pPr>
        <w:spacing w:line="240" w:lineRule="auto"/>
        <w:jc w:val="center"/>
        <w:rPr>
          <w:rFonts w:eastAsia="Times New Roman"/>
          <w:b/>
          <w:sz w:val="20"/>
          <w:szCs w:val="20"/>
        </w:rPr>
      </w:pPr>
      <w:r w:rsidRPr="00766694">
        <w:rPr>
          <w:rFonts w:eastAsia="Times New Roman"/>
          <w:b/>
          <w:sz w:val="20"/>
          <w:szCs w:val="20"/>
        </w:rPr>
        <w:t>4.3.6.SAM “Veicināt nabadzības vai sociālās atstumtības riskam pakļauto cilvēku, tostarp vistrūcīgāko un bērnu, sociālo integrāciju”</w:t>
      </w:r>
    </w:p>
    <w:p w14:paraId="0F4D35F7" w14:textId="6E594BAB" w:rsidR="00766694" w:rsidRPr="008903B0" w:rsidRDefault="00766694" w:rsidP="008903B0">
      <w:pPr>
        <w:spacing w:line="240" w:lineRule="auto"/>
        <w:jc w:val="center"/>
        <w:rPr>
          <w:rFonts w:eastAsia="Times New Roman"/>
          <w:b/>
          <w:sz w:val="20"/>
          <w:szCs w:val="20"/>
          <w:u w:val="single"/>
        </w:rPr>
      </w:pPr>
      <w:r w:rsidRPr="008903B0">
        <w:rPr>
          <w:rFonts w:eastAsia="Times New Roman"/>
          <w:b/>
          <w:sz w:val="20"/>
          <w:szCs w:val="20"/>
          <w:u w:val="single"/>
        </w:rPr>
        <w:t>4.3.6.1.</w:t>
      </w:r>
      <w:r w:rsidR="00320994" w:rsidRPr="008903B0">
        <w:rPr>
          <w:rFonts w:eastAsia="Times New Roman"/>
          <w:b/>
          <w:sz w:val="20"/>
          <w:szCs w:val="20"/>
          <w:u w:val="single"/>
        </w:rPr>
        <w:t>pasākum</w:t>
      </w:r>
      <w:r w:rsidR="008903B0" w:rsidRPr="008903B0">
        <w:rPr>
          <w:rFonts w:eastAsia="Times New Roman"/>
          <w:b/>
          <w:sz w:val="20"/>
          <w:szCs w:val="20"/>
          <w:u w:val="single"/>
        </w:rPr>
        <w:t>am</w:t>
      </w:r>
      <w:r w:rsidRPr="008903B0">
        <w:rPr>
          <w:rFonts w:eastAsia="Times New Roman"/>
          <w:b/>
          <w:sz w:val="20"/>
          <w:szCs w:val="20"/>
          <w:u w:val="single"/>
        </w:rPr>
        <w:t xml:space="preserve"> “Speciālistu, kuru profesionālā darbība</w:t>
      </w:r>
      <w:r w:rsidR="00753BB6" w:rsidRPr="008903B0">
        <w:rPr>
          <w:rFonts w:eastAsia="Times New Roman"/>
          <w:b/>
          <w:sz w:val="20"/>
          <w:szCs w:val="20"/>
          <w:u w:val="single"/>
        </w:rPr>
        <w:t>,</w:t>
      </w:r>
      <w:r w:rsidRPr="008903B0">
        <w:rPr>
          <w:rFonts w:eastAsia="Times New Roman"/>
          <w:b/>
          <w:sz w:val="20"/>
          <w:szCs w:val="20"/>
          <w:u w:val="single"/>
        </w:rPr>
        <w:t xml:space="preserve"> saistīta ar bērnu tiesību aizsardzības nodrošināšanu, profesionālās kvalifikācijas pilnveide un bērnu likumisko pārstāvju atbildības stiprināšana bērnu tiesību aizsardzības sistēmas reorganizācijas ietvaros”</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682634E1" w:rsidR="003062B1" w:rsidRPr="003062B1" w:rsidRDefault="00766694" w:rsidP="00766694">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CE035D" w14:textId="216ECB69" w:rsidR="003062B1" w:rsidRDefault="00FF0599" w:rsidP="00D14C8A">
            <w:pPr>
              <w:spacing w:line="240" w:lineRule="auto"/>
              <w:jc w:val="both"/>
              <w:rPr>
                <w:rFonts w:eastAsiaTheme="minorEastAsia"/>
                <w:sz w:val="20"/>
                <w:szCs w:val="20"/>
              </w:rPr>
            </w:pPr>
            <w:r w:rsidRPr="00FF0599">
              <w:rPr>
                <w:rFonts w:eastAsiaTheme="minorEastAsia"/>
                <w:sz w:val="20"/>
                <w:szCs w:val="20"/>
              </w:rPr>
              <w:t>P</w:t>
            </w:r>
            <w:r w:rsidR="00766694" w:rsidRPr="00FF0599">
              <w:rPr>
                <w:rFonts w:eastAsiaTheme="minorEastAsia"/>
                <w:sz w:val="20"/>
                <w:szCs w:val="20"/>
              </w:rPr>
              <w:t xml:space="preserve">asākumam </w:t>
            </w:r>
            <w:r w:rsidR="00766694" w:rsidRPr="00171D98">
              <w:rPr>
                <w:rFonts w:eastAsiaTheme="minorEastAsia"/>
                <w:b/>
                <w:bCs/>
                <w:sz w:val="20"/>
                <w:szCs w:val="20"/>
              </w:rPr>
              <w:t>nav paredzamas ietekmes uz vides mērķi</w:t>
            </w:r>
            <w:r w:rsidRPr="00171D98">
              <w:rPr>
                <w:rFonts w:eastAsiaTheme="minorEastAsia"/>
                <w:b/>
                <w:bCs/>
                <w:sz w:val="20"/>
                <w:szCs w:val="20"/>
              </w:rPr>
              <w:t>,</w:t>
            </w:r>
            <w:r w:rsidR="00766694" w:rsidRPr="00171D98">
              <w:rPr>
                <w:rFonts w:eastAsiaTheme="minorEastAsia"/>
                <w:b/>
                <w:bCs/>
                <w:sz w:val="20"/>
                <w:szCs w:val="20"/>
              </w:rPr>
              <w:t xml:space="preserve"> vai paredzamā ietekme ir nebūtiska</w:t>
            </w:r>
            <w:r w:rsidR="00766694" w:rsidRPr="00766694">
              <w:rPr>
                <w:rFonts w:eastAsiaTheme="minorEastAsia"/>
                <w:sz w:val="20"/>
                <w:szCs w:val="20"/>
              </w:rPr>
              <w:t xml:space="preserve"> saistībā ar pasākuma tiešajām un primārajām</w:t>
            </w:r>
            <w:r w:rsidR="00766694">
              <w:rPr>
                <w:rFonts w:eastAsiaTheme="minorEastAsia"/>
                <w:sz w:val="20"/>
                <w:szCs w:val="20"/>
              </w:rPr>
              <w:t xml:space="preserve"> </w:t>
            </w:r>
            <w:r w:rsidR="00766694" w:rsidRPr="00766694">
              <w:rPr>
                <w:rFonts w:eastAsiaTheme="minorEastAsia"/>
                <w:sz w:val="20"/>
                <w:szCs w:val="20"/>
              </w:rPr>
              <w:t>netiešaj</w:t>
            </w:r>
            <w:r>
              <w:rPr>
                <w:rFonts w:eastAsiaTheme="minorEastAsia"/>
                <w:sz w:val="20"/>
                <w:szCs w:val="20"/>
              </w:rPr>
              <w:t>ā</w:t>
            </w:r>
            <w:r w:rsidR="00766694" w:rsidRPr="00766694">
              <w:rPr>
                <w:rFonts w:eastAsiaTheme="minorEastAsia"/>
                <w:sz w:val="20"/>
                <w:szCs w:val="20"/>
              </w:rPr>
              <w:t>m sekām visā tā dzīves ciklā</w:t>
            </w:r>
            <w:r>
              <w:rPr>
                <w:rFonts w:eastAsiaTheme="minorEastAsia"/>
                <w:sz w:val="20"/>
                <w:szCs w:val="20"/>
              </w:rPr>
              <w:t xml:space="preserve"> </w:t>
            </w:r>
            <w:r w:rsidR="00766694" w:rsidRPr="00766694">
              <w:rPr>
                <w:rFonts w:eastAsiaTheme="minorEastAsia"/>
                <w:sz w:val="20"/>
                <w:szCs w:val="20"/>
              </w:rPr>
              <w:t>ņemot vērā tā būtību, un tādējādi tas tiek uzskatīts par atbilstīgu NBK attiecībā uz attiecīgo mērķi</w:t>
            </w:r>
            <w:r w:rsidR="00766694">
              <w:rPr>
                <w:rFonts w:eastAsiaTheme="minorEastAsia"/>
                <w:sz w:val="20"/>
                <w:szCs w:val="20"/>
              </w:rPr>
              <w:t>.</w:t>
            </w:r>
          </w:p>
          <w:p w14:paraId="715F5516" w14:textId="4B2139D9" w:rsidR="00766694" w:rsidRPr="003062B1" w:rsidRDefault="009D0F12" w:rsidP="00D14C8A">
            <w:pPr>
              <w:spacing w:line="240" w:lineRule="auto"/>
              <w:jc w:val="both"/>
              <w:rPr>
                <w:rFonts w:eastAsiaTheme="minorEastAsia"/>
                <w:sz w:val="20"/>
                <w:szCs w:val="20"/>
              </w:rPr>
            </w:pPr>
            <w:r w:rsidRPr="009D0F12">
              <w:rPr>
                <w:rFonts w:eastAsiaTheme="minorEastAsia"/>
                <w:sz w:val="20"/>
                <w:szCs w:val="20"/>
              </w:rPr>
              <w:t xml:space="preserve">Pasākuma ietvaros tiks nodrošināta </w:t>
            </w:r>
            <w:r>
              <w:rPr>
                <w:rFonts w:eastAsiaTheme="minorEastAsia"/>
                <w:sz w:val="20"/>
                <w:szCs w:val="20"/>
              </w:rPr>
              <w:t xml:space="preserve">bērnu tiesību aizsardzības jomas </w:t>
            </w:r>
            <w:r w:rsidRPr="009D0F12">
              <w:rPr>
                <w:rFonts w:eastAsiaTheme="minorEastAsia"/>
                <w:sz w:val="20"/>
                <w:szCs w:val="20"/>
              </w:rPr>
              <w:t>speciālistu profesionālās kompetences pilnveide</w:t>
            </w:r>
            <w:r>
              <w:rPr>
                <w:rFonts w:eastAsiaTheme="minorEastAsia"/>
                <w:sz w:val="20"/>
                <w:szCs w:val="20"/>
              </w:rPr>
              <w:t xml:space="preserve"> un </w:t>
            </w:r>
            <w:proofErr w:type="spellStart"/>
            <w:r>
              <w:rPr>
                <w:rFonts w:eastAsiaTheme="minorEastAsia"/>
                <w:sz w:val="20"/>
                <w:szCs w:val="20"/>
              </w:rPr>
              <w:t>supervīziju</w:t>
            </w:r>
            <w:proofErr w:type="spellEnd"/>
            <w:r>
              <w:rPr>
                <w:rFonts w:eastAsiaTheme="minorEastAsia"/>
                <w:sz w:val="20"/>
                <w:szCs w:val="20"/>
              </w:rPr>
              <w:t xml:space="preserve"> nodrošināšana minētajiem speciālistiem</w:t>
            </w:r>
            <w:r w:rsidRPr="009D0F12">
              <w:rPr>
                <w:rFonts w:eastAsiaTheme="minorEastAsia"/>
                <w:sz w:val="20"/>
                <w:szCs w:val="20"/>
              </w:rPr>
              <w:t xml:space="preserve">, </w:t>
            </w:r>
            <w:r>
              <w:rPr>
                <w:rFonts w:eastAsiaTheme="minorEastAsia"/>
                <w:sz w:val="20"/>
                <w:szCs w:val="20"/>
              </w:rPr>
              <w:t>bērnu atbalsta speciālistu apmācību programmas</w:t>
            </w:r>
            <w:r w:rsidRPr="009D0F12">
              <w:rPr>
                <w:rFonts w:eastAsiaTheme="minorEastAsia"/>
                <w:sz w:val="20"/>
                <w:szCs w:val="20"/>
              </w:rPr>
              <w:t xml:space="preserve"> izstrāde</w:t>
            </w:r>
            <w:r>
              <w:rPr>
                <w:rFonts w:eastAsiaTheme="minorEastAsia"/>
                <w:sz w:val="20"/>
                <w:szCs w:val="20"/>
              </w:rPr>
              <w:t xml:space="preserve"> un apmācību nodrošināšana</w:t>
            </w:r>
            <w:r w:rsidRPr="009D0F12">
              <w:rPr>
                <w:rFonts w:eastAsiaTheme="minorEastAsia"/>
                <w:sz w:val="20"/>
                <w:szCs w:val="20"/>
              </w:rPr>
              <w:t xml:space="preserve">, </w:t>
            </w:r>
            <w:r>
              <w:rPr>
                <w:rFonts w:eastAsiaTheme="minorEastAsia"/>
                <w:sz w:val="20"/>
                <w:szCs w:val="20"/>
              </w:rPr>
              <w:t>normatīvā akta komentāru izstrāde</w:t>
            </w:r>
            <w:r w:rsidRPr="009D0F12">
              <w:rPr>
                <w:rFonts w:eastAsiaTheme="minorEastAsia"/>
                <w:sz w:val="20"/>
                <w:szCs w:val="20"/>
              </w:rPr>
              <w:t xml:space="preserve">, informatīvi izglītojoši pasākumi, kā arī tiks </w:t>
            </w:r>
            <w:r>
              <w:rPr>
                <w:rFonts w:eastAsiaTheme="minorEastAsia"/>
                <w:sz w:val="20"/>
                <w:szCs w:val="20"/>
              </w:rPr>
              <w:t xml:space="preserve">speciālistu sertifikācijas sistēmas ieviešanas </w:t>
            </w:r>
            <w:proofErr w:type="spellStart"/>
            <w:r>
              <w:rPr>
                <w:rFonts w:eastAsiaTheme="minorEastAsia"/>
                <w:sz w:val="20"/>
                <w:szCs w:val="20"/>
              </w:rPr>
              <w:t>izvērtējums</w:t>
            </w:r>
            <w:proofErr w:type="spellEnd"/>
            <w:r w:rsidRPr="009D0F12">
              <w:rPr>
                <w:rFonts w:eastAsiaTheme="minorEastAsia"/>
                <w:sz w:val="20"/>
                <w:szCs w:val="20"/>
              </w:rPr>
              <w:t>, kas neradīs ietekmi uz klimatu.</w:t>
            </w: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1CC77821"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2E2F508" w14:textId="77777777" w:rsidR="003062B1" w:rsidRDefault="00FF0599" w:rsidP="009B0A4F">
            <w:pPr>
              <w:spacing w:line="240" w:lineRule="auto"/>
              <w:jc w:val="both"/>
              <w:rPr>
                <w:rFonts w:eastAsia="Times New Roman"/>
                <w:sz w:val="20"/>
                <w:szCs w:val="20"/>
                <w:lang w:eastAsia="lv-LV"/>
              </w:rPr>
            </w:pPr>
            <w:r w:rsidRPr="00FF0599">
              <w:rPr>
                <w:rFonts w:eastAsia="Times New Roman"/>
                <w:sz w:val="20"/>
                <w:szCs w:val="20"/>
                <w:lang w:eastAsia="lv-LV"/>
              </w:rPr>
              <w:t xml:space="preserve">Pasākumam </w:t>
            </w:r>
            <w:r w:rsidRPr="00171D98">
              <w:rPr>
                <w:rFonts w:eastAsia="Times New Roman"/>
                <w:b/>
                <w:bCs/>
                <w:sz w:val="20"/>
                <w:szCs w:val="20"/>
                <w:lang w:eastAsia="lv-LV"/>
              </w:rPr>
              <w:t xml:space="preserve">nav vai ir paredzama nenozīmīga ietekme </w:t>
            </w:r>
            <w:r w:rsidRPr="00FF0599">
              <w:rPr>
                <w:rFonts w:eastAsia="Times New Roman"/>
                <w:sz w:val="20"/>
                <w:szCs w:val="20"/>
                <w:lang w:eastAsia="lv-LV"/>
              </w:rPr>
              <w:t>uz vides mērķiem, kas saistīts ar pasākuma tiešo un primāro netiešo ietekmi visā tā dzīves ciklā, ņemot vērā tā raksturu, un tāpēc tiek uzskatīts, ka tas atbilst vides un klimata mērķiem.</w:t>
            </w:r>
          </w:p>
          <w:p w14:paraId="6F3D3097" w14:textId="73FF7779" w:rsidR="00373088" w:rsidRPr="003062B1"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 ietvaros tiks nodrošināta bērnu tiesību aizsardzības jomas speciālistu profesionālās kompetences pilnveide un </w:t>
            </w:r>
            <w:proofErr w:type="spellStart"/>
            <w:r w:rsidRPr="00D14C8A">
              <w:rPr>
                <w:rFonts w:eastAsia="Times New Roman"/>
                <w:sz w:val="20"/>
                <w:szCs w:val="20"/>
                <w:lang w:eastAsia="lv-LV"/>
              </w:rPr>
              <w:t>supervīziju</w:t>
            </w:r>
            <w:proofErr w:type="spellEnd"/>
            <w:r w:rsidRPr="00D14C8A">
              <w:rPr>
                <w:rFonts w:eastAsia="Times New Roman"/>
                <w:sz w:val="20"/>
                <w:szCs w:val="20"/>
                <w:lang w:eastAsia="lv-LV"/>
              </w:rPr>
              <w:t xml:space="preserve"> nodrošināšana minētajiem speciālistiem, bērnu atbalsta speciālistu apmācību programmas izstrāde un apmācību nodrošināšana, normatīvā akta komentāru izstrāde, informatīvi izglītojoši pasākumi, kā arī tiks speciālistu sertifikācijas sistēmas ieviešanas </w:t>
            </w:r>
            <w:proofErr w:type="spellStart"/>
            <w:r w:rsidRPr="00D14C8A">
              <w:rPr>
                <w:rFonts w:eastAsia="Times New Roman"/>
                <w:sz w:val="20"/>
                <w:szCs w:val="20"/>
                <w:lang w:eastAsia="lv-LV"/>
              </w:rPr>
              <w:t>izvērtējums</w:t>
            </w:r>
            <w:proofErr w:type="spellEnd"/>
            <w:r w:rsidR="002D03C7" w:rsidRPr="002D03C7">
              <w:rPr>
                <w:rFonts w:eastAsia="Times New Roman"/>
                <w:sz w:val="20"/>
                <w:szCs w:val="20"/>
                <w:lang w:eastAsia="lv-LV"/>
              </w:rPr>
              <w:t>, kam nav saistības ar pielāgošanos klimata pārmaiņām.</w:t>
            </w: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2B583C0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B942F44" w14:textId="77777777" w:rsidR="009F107C" w:rsidRDefault="00D14C8A" w:rsidP="009B0A4F">
            <w:pPr>
              <w:spacing w:line="240" w:lineRule="auto"/>
              <w:jc w:val="both"/>
              <w:rPr>
                <w:sz w:val="20"/>
                <w:szCs w:val="20"/>
              </w:rPr>
            </w:pPr>
            <w:r w:rsidRPr="00D14C8A">
              <w:rPr>
                <w:sz w:val="20"/>
                <w:szCs w:val="20"/>
              </w:rPr>
              <w:t xml:space="preserve">Pasākumam </w:t>
            </w:r>
            <w:r w:rsidRPr="00171D98">
              <w:rPr>
                <w:b/>
                <w:bCs/>
                <w:sz w:val="20"/>
                <w:szCs w:val="20"/>
              </w:rPr>
              <w:t>nav paredzamas ietekmes</w:t>
            </w:r>
            <w:r w:rsidRPr="00D14C8A">
              <w:rPr>
                <w:sz w:val="20"/>
                <w:szCs w:val="20"/>
              </w:rPr>
              <w:t xml:space="preserve"> uz vides mērķi</w:t>
            </w:r>
            <w:r>
              <w:rPr>
                <w:sz w:val="20"/>
                <w:szCs w:val="20"/>
              </w:rPr>
              <w:t>,</w:t>
            </w:r>
            <w:r w:rsidRPr="00D14C8A">
              <w:rPr>
                <w:sz w:val="20"/>
                <w:szCs w:val="20"/>
              </w:rPr>
              <w:t xml:space="preserve"> vai paredzamā ietekme ir nebūtiska saistībā ar pasākuma tiešajām un primārajām netiešajām sekām visā tā dzīves ciklā, ņemot vērā tā būtību, un tādejādi tas tiek uzskatīts par atbilstīgu NBK attiecībā uz attiecīgo mērķi. </w:t>
            </w:r>
          </w:p>
          <w:p w14:paraId="49320049" w14:textId="206F5ECA" w:rsidR="00FF0599" w:rsidRPr="003062B1" w:rsidRDefault="00D14C8A" w:rsidP="009B0A4F">
            <w:pPr>
              <w:spacing w:line="240" w:lineRule="auto"/>
              <w:jc w:val="both"/>
              <w:rPr>
                <w:sz w:val="20"/>
                <w:szCs w:val="20"/>
              </w:rPr>
            </w:pPr>
            <w:r w:rsidRPr="00D14C8A">
              <w:rPr>
                <w:sz w:val="20"/>
                <w:szCs w:val="20"/>
              </w:rPr>
              <w:t xml:space="preserve">Pasākuma ietvaros tiks nodrošināta bērnu tiesību aizsardzības jomas speciālistu profesionālās kompetences pilnveide un </w:t>
            </w:r>
            <w:proofErr w:type="spellStart"/>
            <w:r w:rsidRPr="00D14C8A">
              <w:rPr>
                <w:sz w:val="20"/>
                <w:szCs w:val="20"/>
              </w:rPr>
              <w:t>supervīziju</w:t>
            </w:r>
            <w:proofErr w:type="spellEnd"/>
            <w:r w:rsidRPr="00D14C8A">
              <w:rPr>
                <w:sz w:val="20"/>
                <w:szCs w:val="20"/>
              </w:rPr>
              <w:t xml:space="preserve"> nodrošināšana minētajiem speciālistiem, bērnu atbalsta speciālistu apmācību programmas izstrāde un apmācību nodrošināšana, normatīvā akta komentāru izstrāde, informatīvi izglītojoši pasākumi, kā arī tiks speciālistu sertifikācijas sistēmas ieviešanas </w:t>
            </w:r>
            <w:proofErr w:type="spellStart"/>
            <w:r w:rsidRPr="00D14C8A">
              <w:rPr>
                <w:sz w:val="20"/>
                <w:szCs w:val="20"/>
              </w:rPr>
              <w:t>izvērtējums</w:t>
            </w:r>
            <w:proofErr w:type="spellEnd"/>
            <w:r w:rsidRPr="00D14C8A">
              <w:rPr>
                <w:sz w:val="20"/>
                <w:szCs w:val="20"/>
              </w:rPr>
              <w:t>, kam nav saistības ar ūdens un jūras resursu ilgtspējīgu izmantošanu un aizsardzību.</w:t>
            </w: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7304325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049C9BD" w14:textId="77777777" w:rsidR="009F107C"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Pasākumam </w:t>
            </w:r>
            <w:r w:rsidRPr="00171D98">
              <w:rPr>
                <w:rFonts w:eastAsia="Times New Roman"/>
                <w:b/>
                <w:bCs/>
                <w:sz w:val="20"/>
                <w:szCs w:val="20"/>
                <w:lang w:eastAsia="lv-LV"/>
              </w:rPr>
              <w:t>nav paredzamas ietekmes</w:t>
            </w:r>
            <w:r w:rsidRPr="00D14C8A">
              <w:rPr>
                <w:rFonts w:eastAsia="Times New Roman"/>
                <w:sz w:val="20"/>
                <w:szCs w:val="20"/>
                <w:lang w:eastAsia="lv-LV"/>
              </w:rPr>
              <w:t xml:space="preserve"> uz vides mērķi</w:t>
            </w:r>
            <w:r>
              <w:rPr>
                <w:rFonts w:eastAsia="Times New Roman"/>
                <w:sz w:val="20"/>
                <w:szCs w:val="20"/>
                <w:lang w:eastAsia="lv-LV"/>
              </w:rPr>
              <w:t>,</w:t>
            </w:r>
            <w:r w:rsidRPr="00D14C8A">
              <w:rPr>
                <w:rFonts w:eastAsia="Times New Roman"/>
                <w:sz w:val="20"/>
                <w:szCs w:val="20"/>
                <w:lang w:eastAsia="lv-LV"/>
              </w:rPr>
              <w:t xml:space="preserve"> vai paredzamā ietekme ir nebūtiska saistībā ar pasākuma tiešajām un primārajām netiešajām sekām visā tā dzīves ciklā, ņemot vērā tā būtību, un tādejādi tas tiek uzskatīts par atbilstīgu NBK attiecībā uz attiecīgo mērķi. </w:t>
            </w:r>
          </w:p>
          <w:p w14:paraId="1BDDD991" w14:textId="2EE63346" w:rsidR="003062B1" w:rsidRPr="003062B1"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 ietvaros tiks nodrošināta bērnu tiesību aizsardzības jomas speciālistu profesionālās kompetences pilnveide un </w:t>
            </w:r>
            <w:proofErr w:type="spellStart"/>
            <w:r w:rsidRPr="00D14C8A">
              <w:rPr>
                <w:rFonts w:eastAsia="Times New Roman"/>
                <w:sz w:val="20"/>
                <w:szCs w:val="20"/>
                <w:lang w:eastAsia="lv-LV"/>
              </w:rPr>
              <w:t>supervīziju</w:t>
            </w:r>
            <w:proofErr w:type="spellEnd"/>
            <w:r w:rsidRPr="00D14C8A">
              <w:rPr>
                <w:rFonts w:eastAsia="Times New Roman"/>
                <w:sz w:val="20"/>
                <w:szCs w:val="20"/>
                <w:lang w:eastAsia="lv-LV"/>
              </w:rPr>
              <w:t xml:space="preserve"> nodrošināšana minētajiem speciālistiem, bērnu atbalsta speciālistu apmācību programmas izstrāde un apmācību nodrošināšana, normatīvā akta komentāru izstrāde, informatīvi izglītojoši pasākumi, kā arī tiks speciālistu sertifikācijas sistēmas ieviešanas </w:t>
            </w:r>
            <w:proofErr w:type="spellStart"/>
            <w:r w:rsidRPr="00D14C8A">
              <w:rPr>
                <w:rFonts w:eastAsia="Times New Roman"/>
                <w:sz w:val="20"/>
                <w:szCs w:val="20"/>
                <w:lang w:eastAsia="lv-LV"/>
              </w:rPr>
              <w:t>izvērtējums</w:t>
            </w:r>
            <w:proofErr w:type="spellEnd"/>
            <w:r w:rsidRPr="00D14C8A">
              <w:rPr>
                <w:rFonts w:eastAsia="Times New Roman"/>
                <w:sz w:val="20"/>
                <w:szCs w:val="20"/>
                <w:lang w:eastAsia="lv-LV"/>
              </w:rPr>
              <w:t>, kam nav saistības ar aprites ekonomiku</w:t>
            </w:r>
            <w:r>
              <w:rPr>
                <w:rFonts w:eastAsia="Times New Roman"/>
                <w:sz w:val="20"/>
                <w:szCs w:val="20"/>
                <w:lang w:eastAsia="lv-LV"/>
              </w:rPr>
              <w:t>.</w:t>
            </w: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030CCE64"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00AAC03" w14:textId="77777777" w:rsidR="009F107C"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Pasākumam </w:t>
            </w:r>
            <w:r w:rsidRPr="00171D98">
              <w:rPr>
                <w:rFonts w:eastAsia="Times New Roman"/>
                <w:b/>
                <w:bCs/>
                <w:sz w:val="20"/>
                <w:szCs w:val="20"/>
                <w:lang w:eastAsia="lv-LV"/>
              </w:rPr>
              <w:t>nav paredzamas ietekmes</w:t>
            </w:r>
            <w:r w:rsidRPr="00D14C8A">
              <w:rPr>
                <w:rFonts w:eastAsia="Times New Roman"/>
                <w:sz w:val="20"/>
                <w:szCs w:val="20"/>
                <w:lang w:eastAsia="lv-LV"/>
              </w:rPr>
              <w:t xml:space="preserve"> uz vides mērķi</w:t>
            </w:r>
            <w:r>
              <w:rPr>
                <w:rFonts w:eastAsia="Times New Roman"/>
                <w:sz w:val="20"/>
                <w:szCs w:val="20"/>
                <w:lang w:eastAsia="lv-LV"/>
              </w:rPr>
              <w:t>,</w:t>
            </w:r>
            <w:r w:rsidRPr="00D14C8A">
              <w:rPr>
                <w:rFonts w:eastAsia="Times New Roman"/>
                <w:sz w:val="20"/>
                <w:szCs w:val="20"/>
                <w:lang w:eastAsia="lv-LV"/>
              </w:rPr>
              <w:t xml:space="preserve"> vai paredzamā ietekme ir nebūtiska saistībā ar pasākuma tiešajām un primārajām netiešajām sekām visā tā dzīves ciklā, ņemot vērā tā būtību, un tādejādi tas tiek uzskatīts par atbilstīgu NBK attiecībā uz attiecīgo mērķi. </w:t>
            </w:r>
          </w:p>
          <w:p w14:paraId="55CFCE8C" w14:textId="39CD322D" w:rsidR="00FF0599" w:rsidRPr="003062B1" w:rsidRDefault="00D14C8A" w:rsidP="009B0A4F">
            <w:pPr>
              <w:spacing w:line="240" w:lineRule="auto"/>
              <w:jc w:val="both"/>
              <w:rPr>
                <w:rFonts w:eastAsia="Times New Roman"/>
                <w:sz w:val="20"/>
                <w:szCs w:val="20"/>
                <w:highlight w:val="yellow"/>
                <w:lang w:eastAsia="lv-LV"/>
              </w:rPr>
            </w:pPr>
            <w:r w:rsidRPr="00D14C8A">
              <w:rPr>
                <w:rFonts w:eastAsia="Times New Roman"/>
                <w:sz w:val="20"/>
                <w:szCs w:val="20"/>
                <w:lang w:eastAsia="lv-LV"/>
              </w:rPr>
              <w:t xml:space="preserve">Pasākuma ietvaros tiks nodrošināta bērnu tiesību aizsardzības jomas speciālistu profesionālās kompetences pilnveide un </w:t>
            </w:r>
            <w:proofErr w:type="spellStart"/>
            <w:r w:rsidRPr="00D14C8A">
              <w:rPr>
                <w:rFonts w:eastAsia="Times New Roman"/>
                <w:sz w:val="20"/>
                <w:szCs w:val="20"/>
                <w:lang w:eastAsia="lv-LV"/>
              </w:rPr>
              <w:t>supervīziju</w:t>
            </w:r>
            <w:proofErr w:type="spellEnd"/>
            <w:r w:rsidRPr="00D14C8A">
              <w:rPr>
                <w:rFonts w:eastAsia="Times New Roman"/>
                <w:sz w:val="20"/>
                <w:szCs w:val="20"/>
                <w:lang w:eastAsia="lv-LV"/>
              </w:rPr>
              <w:t xml:space="preserve"> nodrošināšana minētajiem speciālistiem, bērnu atbalsta speciālistu </w:t>
            </w:r>
            <w:r w:rsidRPr="00D14C8A">
              <w:rPr>
                <w:rFonts w:eastAsia="Times New Roman"/>
                <w:sz w:val="20"/>
                <w:szCs w:val="20"/>
                <w:lang w:eastAsia="lv-LV"/>
              </w:rPr>
              <w:lastRenderedPageBreak/>
              <w:t xml:space="preserve">apmācību programmas izstrāde un apmācību nodrošināšana, normatīvā akta komentāru izstrāde, informatīvi izglītojoši pasākumi, kā arī tiks speciālistu sertifikācijas sistēmas ieviešanas </w:t>
            </w:r>
            <w:proofErr w:type="spellStart"/>
            <w:r w:rsidRPr="00D14C8A">
              <w:rPr>
                <w:rFonts w:eastAsia="Times New Roman"/>
                <w:sz w:val="20"/>
                <w:szCs w:val="20"/>
                <w:lang w:eastAsia="lv-LV"/>
              </w:rPr>
              <w:t>izvērtējums</w:t>
            </w:r>
            <w:proofErr w:type="spellEnd"/>
            <w:r w:rsidRPr="00D14C8A">
              <w:rPr>
                <w:rFonts w:eastAsia="Times New Roman"/>
                <w:sz w:val="20"/>
                <w:szCs w:val="20"/>
                <w:lang w:eastAsia="lv-LV"/>
              </w:rPr>
              <w:t>, kam nav saistības ar piesārņojuma novēršanu un tā kontroli.</w:t>
            </w: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1D567339"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300A04ED" w14:textId="77777777" w:rsidR="009F107C"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Pasākumam </w:t>
            </w:r>
            <w:r w:rsidRPr="00171D98">
              <w:rPr>
                <w:rFonts w:eastAsia="Times New Roman"/>
                <w:b/>
                <w:bCs/>
                <w:sz w:val="20"/>
                <w:szCs w:val="20"/>
                <w:lang w:eastAsia="lv-LV"/>
              </w:rPr>
              <w:t>nav paredzamas ietekmes</w:t>
            </w:r>
            <w:r w:rsidRPr="00D14C8A">
              <w:rPr>
                <w:rFonts w:eastAsia="Times New Roman"/>
                <w:sz w:val="20"/>
                <w:szCs w:val="20"/>
                <w:lang w:eastAsia="lv-LV"/>
              </w:rPr>
              <w:t xml:space="preserve"> uz vides mērķi</w:t>
            </w:r>
            <w:r>
              <w:rPr>
                <w:rFonts w:eastAsia="Times New Roman"/>
                <w:sz w:val="20"/>
                <w:szCs w:val="20"/>
                <w:lang w:eastAsia="lv-LV"/>
              </w:rPr>
              <w:t>,</w:t>
            </w:r>
            <w:r w:rsidRPr="00D14C8A">
              <w:rPr>
                <w:rFonts w:eastAsia="Times New Roman"/>
                <w:sz w:val="20"/>
                <w:szCs w:val="20"/>
                <w:lang w:eastAsia="lv-LV"/>
              </w:rPr>
              <w:t xml:space="preserve"> vai paredzamā ietekme ir nebūtiska saistībā ar pasākuma tiešajām un primārajām netiešajām sekām visā tā dzīves ciklā, ņemot vērā tā būtību, un tādejādi tas tiek uzskatīts par atbilstīgu NBK attiecībā uz attiecīgo mērķi. </w:t>
            </w:r>
          </w:p>
          <w:p w14:paraId="6B8E539F" w14:textId="0475A365" w:rsidR="003062B1" w:rsidRPr="00CF4452" w:rsidRDefault="00D14C8A" w:rsidP="009B0A4F">
            <w:pPr>
              <w:spacing w:line="240" w:lineRule="auto"/>
              <w:jc w:val="both"/>
              <w:rPr>
                <w:rFonts w:eastAsia="Times New Roman"/>
                <w:sz w:val="20"/>
                <w:szCs w:val="20"/>
                <w:lang w:eastAsia="lv-LV"/>
              </w:rPr>
            </w:pPr>
            <w:r w:rsidRPr="00D14C8A">
              <w:rPr>
                <w:rFonts w:eastAsia="Times New Roman"/>
                <w:sz w:val="20"/>
                <w:szCs w:val="20"/>
                <w:lang w:eastAsia="lv-LV"/>
              </w:rPr>
              <w:t xml:space="preserve">Pasākuma ietvaros tiks nodrošināta bērnu tiesību aizsardzības jomas speciālistu profesionālās kompetences pilnveide un </w:t>
            </w:r>
            <w:proofErr w:type="spellStart"/>
            <w:r w:rsidRPr="00D14C8A">
              <w:rPr>
                <w:rFonts w:eastAsia="Times New Roman"/>
                <w:sz w:val="20"/>
                <w:szCs w:val="20"/>
                <w:lang w:eastAsia="lv-LV"/>
              </w:rPr>
              <w:t>supervīziju</w:t>
            </w:r>
            <w:proofErr w:type="spellEnd"/>
            <w:r w:rsidRPr="00D14C8A">
              <w:rPr>
                <w:rFonts w:eastAsia="Times New Roman"/>
                <w:sz w:val="20"/>
                <w:szCs w:val="20"/>
                <w:lang w:eastAsia="lv-LV"/>
              </w:rPr>
              <w:t xml:space="preserve"> nodrošināšana minētajiem speciālistiem, bērnu atbalsta speciālistu apmācību programmas izstrāde un apmācību nodrošināšana, normatīvā akta komentāru izstrāde, informatīvi izglītojoši pasākumi, kā arī tiks speciālistu sertifikācijas sistēmas ieviešanas </w:t>
            </w:r>
            <w:proofErr w:type="spellStart"/>
            <w:r w:rsidRPr="00D14C8A">
              <w:rPr>
                <w:rFonts w:eastAsia="Times New Roman"/>
                <w:sz w:val="20"/>
                <w:szCs w:val="20"/>
                <w:lang w:eastAsia="lv-LV"/>
              </w:rPr>
              <w:t>izvērtējums</w:t>
            </w:r>
            <w:proofErr w:type="spellEnd"/>
            <w:r w:rsidRPr="00D14C8A">
              <w:rPr>
                <w:rFonts w:eastAsia="Times New Roman"/>
                <w:sz w:val="20"/>
                <w:szCs w:val="20"/>
                <w:lang w:eastAsia="lv-LV"/>
              </w:rPr>
              <w:t>, kam nav saistības ar bioloģiskās daudzveidības un ekosistēmu aizsardzību un atjaunošanu.</w:t>
            </w: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49F67" w14:textId="4ADD0510" w:rsidR="00336337" w:rsidRPr="003062B1" w:rsidRDefault="00A6023E" w:rsidP="009B0A4F">
            <w:pPr>
              <w:spacing w:line="240" w:lineRule="auto"/>
              <w:rPr>
                <w:sz w:val="20"/>
                <w:szCs w:val="20"/>
                <w:lang w:eastAsia="lv-LV"/>
              </w:rPr>
            </w:pPr>
            <w:r>
              <w:rPr>
                <w:sz w:val="20"/>
                <w:szCs w:val="20"/>
                <w:lang w:eastAsia="lv-LV"/>
              </w:rPr>
              <w:t>Skat. novērtējuma 1. daļu</w:t>
            </w:r>
          </w:p>
        </w:tc>
      </w:tr>
      <w:tr w:rsidR="00336337" w:rsidRPr="003062B1" w14:paraId="17A1D7C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976246" w14:textId="533ABDE6" w:rsidR="00336337" w:rsidRPr="003062B1" w:rsidRDefault="00A6023E" w:rsidP="009B0A4F">
            <w:pPr>
              <w:spacing w:line="240" w:lineRule="auto"/>
              <w:rPr>
                <w:sz w:val="20"/>
                <w:szCs w:val="20"/>
                <w:lang w:eastAsia="lv-LV"/>
              </w:rPr>
            </w:pPr>
            <w:r>
              <w:rPr>
                <w:sz w:val="20"/>
                <w:szCs w:val="20"/>
                <w:lang w:eastAsia="lv-LV"/>
              </w:rPr>
              <w:t>Skat. novērtējuma 1. daļu</w:t>
            </w:r>
          </w:p>
        </w:tc>
      </w:tr>
      <w:tr w:rsidR="00336337" w:rsidRPr="003062B1" w14:paraId="425B993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F57377" w14:textId="565886EC" w:rsidR="00336337" w:rsidRPr="00A6023E" w:rsidRDefault="00A6023E" w:rsidP="00A6023E">
            <w:pPr>
              <w:spacing w:line="240" w:lineRule="auto"/>
              <w:rPr>
                <w:sz w:val="20"/>
                <w:szCs w:val="20"/>
                <w:lang w:eastAsia="lv-LV"/>
              </w:rPr>
            </w:pPr>
            <w:r w:rsidRPr="00A6023E">
              <w:rPr>
                <w:sz w:val="20"/>
                <w:szCs w:val="20"/>
                <w:lang w:eastAsia="lv-LV"/>
              </w:rPr>
              <w:t>Skat. novērtējuma 1. daļu</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xml:space="preserve">, kas netiek samazināta līdz minimumam ar </w:t>
            </w:r>
            <w:r w:rsidRPr="003062B1">
              <w:rPr>
                <w:rFonts w:eastAsia="Times New Roman"/>
                <w:sz w:val="20"/>
                <w:szCs w:val="20"/>
                <w:lang w:eastAsia="lv-LV"/>
              </w:rPr>
              <w:lastRenderedPageBreak/>
              <w:t>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C54EEA8" w14:textId="669FDE23" w:rsidR="00336337" w:rsidRPr="003062B1" w:rsidRDefault="00A6023E"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62AE33" w14:textId="413F03DF" w:rsidR="00336337" w:rsidRPr="003062B1" w:rsidRDefault="00A6023E"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134BB29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7E683CE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6C281D" w14:textId="0EF8B472" w:rsidR="00336337" w:rsidRPr="003062B1" w:rsidRDefault="00A6023E" w:rsidP="009B0A4F">
            <w:pPr>
              <w:spacing w:line="240" w:lineRule="auto"/>
              <w:rPr>
                <w:sz w:val="20"/>
                <w:szCs w:val="20"/>
                <w:lang w:eastAsia="lv-LV"/>
              </w:rPr>
            </w:pPr>
            <w:r>
              <w:rPr>
                <w:sz w:val="20"/>
                <w:szCs w:val="20"/>
                <w:lang w:eastAsia="lv-LV"/>
              </w:rPr>
              <w:t>Skat. novērtējuma 1. daļu</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DE14A" w14:textId="77777777" w:rsidR="0067506E" w:rsidRDefault="0067506E" w:rsidP="003062B1">
      <w:pPr>
        <w:spacing w:line="240" w:lineRule="auto"/>
      </w:pPr>
      <w:r>
        <w:separator/>
      </w:r>
    </w:p>
  </w:endnote>
  <w:endnote w:type="continuationSeparator" w:id="0">
    <w:p w14:paraId="2C3C907B" w14:textId="77777777" w:rsidR="0067506E" w:rsidRDefault="0067506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58186" w14:textId="77777777" w:rsidR="0067506E" w:rsidRDefault="0067506E" w:rsidP="003062B1">
      <w:pPr>
        <w:spacing w:line="240" w:lineRule="auto"/>
      </w:pPr>
      <w:r>
        <w:separator/>
      </w:r>
    </w:p>
  </w:footnote>
  <w:footnote w:type="continuationSeparator" w:id="0">
    <w:p w14:paraId="1A5A27F9" w14:textId="77777777" w:rsidR="0067506E" w:rsidRDefault="0067506E" w:rsidP="003062B1">
      <w:pPr>
        <w:spacing w:line="240" w:lineRule="auto"/>
      </w:pPr>
      <w:r>
        <w:continuationSeparator/>
      </w:r>
    </w:p>
  </w:footnote>
  <w:footnote w:id="1">
    <w:p w14:paraId="4FFC9178" w14:textId="0F828B9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812DB6">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171D98"/>
    <w:rsid w:val="001A42F1"/>
    <w:rsid w:val="00280940"/>
    <w:rsid w:val="002D03C7"/>
    <w:rsid w:val="003062B1"/>
    <w:rsid w:val="00320994"/>
    <w:rsid w:val="00336337"/>
    <w:rsid w:val="00373088"/>
    <w:rsid w:val="004F4D98"/>
    <w:rsid w:val="005F49ED"/>
    <w:rsid w:val="0067506E"/>
    <w:rsid w:val="00753BB6"/>
    <w:rsid w:val="00766694"/>
    <w:rsid w:val="00812DB6"/>
    <w:rsid w:val="008903B0"/>
    <w:rsid w:val="009D0F12"/>
    <w:rsid w:val="009F107C"/>
    <w:rsid w:val="00A12A46"/>
    <w:rsid w:val="00A573C8"/>
    <w:rsid w:val="00A6023E"/>
    <w:rsid w:val="00AC65B8"/>
    <w:rsid w:val="00CF4452"/>
    <w:rsid w:val="00D14C8A"/>
    <w:rsid w:val="00E437C2"/>
    <w:rsid w:val="00EC4ACF"/>
    <w:rsid w:val="00EE6E38"/>
    <w:rsid w:val="00F42C7F"/>
    <w:rsid w:val="00F65999"/>
    <w:rsid w:val="00F81892"/>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A6023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84DDA-56A3-43E2-B07E-9321EB13F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18</cp:revision>
  <dcterms:created xsi:type="dcterms:W3CDTF">2021-11-01T13:07:00Z</dcterms:created>
  <dcterms:modified xsi:type="dcterms:W3CDTF">2022-02-10T17:06:00Z</dcterms:modified>
</cp:coreProperties>
</file>